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00FB0" w14:textId="77777777" w:rsidR="005935C2" w:rsidRDefault="005935C2" w:rsidP="005935C2">
      <w:pPr>
        <w:jc w:val="both"/>
        <w:rPr>
          <w:b/>
          <w:bCs/>
          <w:noProof/>
        </w:rPr>
      </w:pPr>
      <w:r w:rsidRPr="0001561C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32EEFBFA" wp14:editId="15456C08">
            <wp:simplePos x="0" y="0"/>
            <wp:positionH relativeFrom="margin">
              <wp:posOffset>3199765</wp:posOffset>
            </wp:positionH>
            <wp:positionV relativeFrom="paragraph">
              <wp:posOffset>0</wp:posOffset>
            </wp:positionV>
            <wp:extent cx="2868930" cy="2263140"/>
            <wp:effectExtent l="0" t="0" r="7620" b="3810"/>
            <wp:wrapThrough wrapText="bothSides">
              <wp:wrapPolygon edited="0">
                <wp:start x="0" y="0"/>
                <wp:lineTo x="0" y="21455"/>
                <wp:lineTo x="21514" y="21455"/>
                <wp:lineTo x="21514" y="0"/>
                <wp:lineTo x="0" y="0"/>
              </wp:wrapPolygon>
            </wp:wrapThrough>
            <wp:docPr id="28" name="Slika 28" descr="Premium Vector | Vector illustration of children holding germany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mium Vector | Vector illustration of children holding germany fla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607"/>
                    <a:stretch/>
                  </pic:blipFill>
                  <pic:spPr bwMode="auto">
                    <a:xfrm>
                      <a:off x="0" y="0"/>
                      <a:ext cx="2868930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F6CCC6" w14:textId="77777777" w:rsidR="005935C2" w:rsidRPr="007853C7" w:rsidRDefault="005935C2" w:rsidP="005935C2">
      <w:pPr>
        <w:jc w:val="both"/>
        <w:rPr>
          <w:b/>
          <w:bCs/>
        </w:rPr>
      </w:pPr>
      <w:r w:rsidRPr="007853C7">
        <w:rPr>
          <w:b/>
          <w:bCs/>
        </w:rPr>
        <w:t xml:space="preserve">NAZIV DEJAVNOSTI: </w:t>
      </w:r>
    </w:p>
    <w:p w14:paraId="441A88BE" w14:textId="77777777" w:rsidR="005935C2" w:rsidRDefault="005935C2" w:rsidP="005935C2">
      <w:pPr>
        <w:jc w:val="both"/>
        <w:rPr>
          <w:b/>
          <w:bCs/>
        </w:rPr>
      </w:pPr>
      <w:r>
        <w:rPr>
          <w:b/>
          <w:bCs/>
        </w:rPr>
        <w:t>N</w:t>
      </w:r>
      <w:r w:rsidRPr="007853C7">
        <w:rPr>
          <w:b/>
          <w:bCs/>
        </w:rPr>
        <w:t>emščina</w:t>
      </w:r>
      <w:r>
        <w:rPr>
          <w:b/>
          <w:bCs/>
        </w:rPr>
        <w:t xml:space="preserve"> 1</w:t>
      </w:r>
      <w:r w:rsidRPr="007853C7">
        <w:rPr>
          <w:b/>
          <w:bCs/>
        </w:rPr>
        <w:t xml:space="preserve"> (NEM</w:t>
      </w:r>
      <w:r>
        <w:rPr>
          <w:b/>
          <w:bCs/>
        </w:rPr>
        <w:t>1</w:t>
      </w:r>
      <w:r w:rsidRPr="007853C7">
        <w:rPr>
          <w:b/>
          <w:bCs/>
        </w:rPr>
        <w:t xml:space="preserve">)   </w:t>
      </w:r>
    </w:p>
    <w:p w14:paraId="48FCBF6F" w14:textId="77777777" w:rsidR="005935C2" w:rsidRPr="007853C7" w:rsidRDefault="005935C2" w:rsidP="005935C2">
      <w:pPr>
        <w:jc w:val="both"/>
        <w:rPr>
          <w:b/>
          <w:bCs/>
        </w:rPr>
      </w:pPr>
      <w:r>
        <w:rPr>
          <w:b/>
          <w:bCs/>
        </w:rPr>
        <w:t xml:space="preserve">Izvajalka: </w:t>
      </w:r>
      <w:r w:rsidRPr="001D5A11">
        <w:t xml:space="preserve">Svetlana </w:t>
      </w:r>
      <w:proofErr w:type="spellStart"/>
      <w:r w:rsidRPr="001D5A11">
        <w:t>Garić</w:t>
      </w:r>
      <w:proofErr w:type="spellEnd"/>
    </w:p>
    <w:p w14:paraId="2348DA12" w14:textId="77777777" w:rsidR="005935C2" w:rsidRDefault="005935C2" w:rsidP="005935C2">
      <w:pPr>
        <w:jc w:val="both"/>
      </w:pPr>
      <w:r w:rsidRPr="00FE6030">
        <w:rPr>
          <w:b/>
          <w:bCs/>
        </w:rPr>
        <w:t>Število ur tedensko</w:t>
      </w:r>
      <w:r>
        <w:t>:</w:t>
      </w:r>
      <w:r w:rsidRPr="007853C7">
        <w:rPr>
          <w:u w:val="single"/>
        </w:rPr>
        <w:t xml:space="preserve"> 2</w:t>
      </w:r>
    </w:p>
    <w:p w14:paraId="3CE2A8B9" w14:textId="77777777" w:rsidR="005935C2" w:rsidRDefault="005935C2" w:rsidP="005935C2">
      <w:pPr>
        <w:jc w:val="both"/>
        <w:rPr>
          <w:u w:val="single"/>
        </w:rPr>
      </w:pPr>
      <w:r>
        <w:t>Razred:</w:t>
      </w:r>
      <w:r>
        <w:rPr>
          <w:u w:val="single"/>
        </w:rPr>
        <w:t xml:space="preserve"> 7. </w:t>
      </w:r>
    </w:p>
    <w:p w14:paraId="5E6FA649" w14:textId="77777777" w:rsidR="005935C2" w:rsidRPr="00FE6030" w:rsidRDefault="005935C2" w:rsidP="005935C2">
      <w:pPr>
        <w:jc w:val="both"/>
        <w:rPr>
          <w:b/>
          <w:bCs/>
        </w:rPr>
      </w:pPr>
    </w:p>
    <w:p w14:paraId="7C4B19A1" w14:textId="77777777" w:rsidR="005935C2" w:rsidRPr="00FE6030" w:rsidRDefault="005935C2" w:rsidP="005935C2">
      <w:pPr>
        <w:jc w:val="both"/>
        <w:rPr>
          <w:b/>
          <w:bCs/>
        </w:rPr>
      </w:pPr>
      <w:r>
        <w:rPr>
          <w:b/>
          <w:bCs/>
        </w:rPr>
        <w:t>Čemu ta</w:t>
      </w:r>
      <w:r w:rsidRPr="00FE6030">
        <w:rPr>
          <w:b/>
          <w:bCs/>
        </w:rPr>
        <w:t xml:space="preserve"> predmet?</w:t>
      </w:r>
    </w:p>
    <w:p w14:paraId="682330E5" w14:textId="77777777" w:rsidR="005935C2" w:rsidRDefault="005935C2" w:rsidP="005935C2">
      <w:pPr>
        <w:jc w:val="both"/>
      </w:pPr>
      <w:r>
        <w:t xml:space="preserve">Namen predmeta Nemščina 1 (NEM1) je seznanjanje z jezikom in učenje osnovnih besednih zvez, stavkov in besed, s katerimi je možno osnovno sporazumevanje in komunikacija. Pri tem predmetu je poudarek predvsem na sporazumevanju in učnih strategijah ter </w:t>
      </w:r>
      <w:proofErr w:type="spellStart"/>
      <w:r>
        <w:t>medjezikovni</w:t>
      </w:r>
      <w:proofErr w:type="spellEnd"/>
      <w:r>
        <w:t xml:space="preserve"> in medkulturni ozaveščenosti. To pomeni, da učenci s pomočjo medpredmetnega povezovanja (predvsem angleščine) usvajajo jezik. A ker gre tu za vzpostavitev temeljev znanja nemščine, je veliko vsebin prilagojenih učencem na način, ki jim je ljub – skozi igro in glasbo.</w:t>
      </w:r>
    </w:p>
    <w:p w14:paraId="2917A153" w14:textId="77777777" w:rsidR="005935C2" w:rsidRPr="00262E41" w:rsidRDefault="005935C2" w:rsidP="005935C2">
      <w:pPr>
        <w:jc w:val="both"/>
        <w:rPr>
          <w:b/>
          <w:bCs/>
        </w:rPr>
      </w:pPr>
      <w:r w:rsidRPr="00FE6030">
        <w:rPr>
          <w:b/>
          <w:bCs/>
        </w:rPr>
        <w:t>Kaj bomo počeli?</w:t>
      </w:r>
    </w:p>
    <w:p w14:paraId="0A94C8B8" w14:textId="77777777" w:rsidR="005935C2" w:rsidRDefault="005935C2" w:rsidP="005935C2">
      <w:pPr>
        <w:jc w:val="both"/>
      </w:pPr>
      <w:r>
        <w:t xml:space="preserve">Program učence postopoma in sistematično usposablja za osnovno komunikacijo z </w:t>
      </w:r>
      <w:proofErr w:type="spellStart"/>
      <w:r>
        <w:t>nemškogovorečimi</w:t>
      </w:r>
      <w:proofErr w:type="spellEnd"/>
      <w:r>
        <w:t xml:space="preserve"> ljudmi v vsakdanjih okoliščinah.</w:t>
      </w:r>
    </w:p>
    <w:p w14:paraId="08E4ECF9" w14:textId="77777777" w:rsidR="005935C2" w:rsidRDefault="005935C2" w:rsidP="005935C2">
      <w:pPr>
        <w:jc w:val="both"/>
      </w:pPr>
      <w:r>
        <w:t>Učenci (se) bodo:</w:t>
      </w:r>
    </w:p>
    <w:p w14:paraId="5163D3CA" w14:textId="77777777" w:rsidR="005935C2" w:rsidRDefault="005935C2" w:rsidP="005935C2">
      <w:pPr>
        <w:pStyle w:val="Odstavekseznama"/>
        <w:numPr>
          <w:ilvl w:val="0"/>
          <w:numId w:val="1"/>
        </w:numPr>
        <w:jc w:val="both"/>
      </w:pPr>
      <w:r>
        <w:t>seznanili z govorom in pisavo,</w:t>
      </w:r>
    </w:p>
    <w:p w14:paraId="7DC0C339" w14:textId="77777777" w:rsidR="005935C2" w:rsidRDefault="005935C2" w:rsidP="005935C2">
      <w:pPr>
        <w:pStyle w:val="Odstavekseznama"/>
        <w:numPr>
          <w:ilvl w:val="0"/>
          <w:numId w:val="1"/>
        </w:numPr>
        <w:jc w:val="both"/>
      </w:pPr>
      <w:r>
        <w:t>seznanili z internacionalizmi oz. germanizmi v slovenskem jeziku,</w:t>
      </w:r>
    </w:p>
    <w:p w14:paraId="670E4F8D" w14:textId="77777777" w:rsidR="005935C2" w:rsidRDefault="005935C2" w:rsidP="005935C2">
      <w:pPr>
        <w:pStyle w:val="Odstavekseznama"/>
        <w:numPr>
          <w:ilvl w:val="0"/>
          <w:numId w:val="1"/>
        </w:numPr>
        <w:jc w:val="both"/>
      </w:pPr>
      <w:r>
        <w:t>seznanili s tem, kako predstaviti sebe in druge,</w:t>
      </w:r>
    </w:p>
    <w:p w14:paraId="2B0EB927" w14:textId="77777777" w:rsidR="005935C2" w:rsidRDefault="005935C2" w:rsidP="005935C2">
      <w:pPr>
        <w:pStyle w:val="Odstavekseznama"/>
        <w:numPr>
          <w:ilvl w:val="0"/>
          <w:numId w:val="1"/>
        </w:numPr>
        <w:jc w:val="both"/>
      </w:pPr>
      <w:r>
        <w:t>naučili posloviti in nekoga pozdraviti,</w:t>
      </w:r>
    </w:p>
    <w:p w14:paraId="6EE1DA57" w14:textId="77777777" w:rsidR="005935C2" w:rsidRDefault="005935C2" w:rsidP="005935C2">
      <w:pPr>
        <w:pStyle w:val="Odstavekseznama"/>
        <w:numPr>
          <w:ilvl w:val="0"/>
          <w:numId w:val="1"/>
        </w:numPr>
        <w:jc w:val="both"/>
      </w:pPr>
      <w:r>
        <w:t>naučili ugotavljati in imenovati številke,</w:t>
      </w:r>
    </w:p>
    <w:p w14:paraId="69823F41" w14:textId="77777777" w:rsidR="005935C2" w:rsidRDefault="005935C2" w:rsidP="005935C2">
      <w:pPr>
        <w:pStyle w:val="Odstavekseznama"/>
        <w:numPr>
          <w:ilvl w:val="0"/>
          <w:numId w:val="1"/>
        </w:numPr>
        <w:jc w:val="both"/>
      </w:pPr>
      <w:r>
        <w:t>naučili spraševati po poreklu, bivališču, počutju in starosti ter tudi odgovoriti na ta vprašanja,</w:t>
      </w:r>
    </w:p>
    <w:p w14:paraId="44C17FFF" w14:textId="77777777" w:rsidR="005935C2" w:rsidRDefault="005935C2" w:rsidP="005935C2">
      <w:pPr>
        <w:pStyle w:val="Odstavekseznama"/>
        <w:numPr>
          <w:ilvl w:val="0"/>
          <w:numId w:val="1"/>
        </w:numPr>
        <w:jc w:val="both"/>
      </w:pPr>
      <w:r>
        <w:t>seznanili z izgovorjavo,</w:t>
      </w:r>
    </w:p>
    <w:p w14:paraId="4E583C3E" w14:textId="77777777" w:rsidR="005935C2" w:rsidRDefault="005935C2" w:rsidP="005935C2">
      <w:pPr>
        <w:pStyle w:val="Odstavekseznama"/>
        <w:numPr>
          <w:ilvl w:val="0"/>
          <w:numId w:val="1"/>
        </w:numPr>
        <w:jc w:val="both"/>
      </w:pPr>
      <w:r>
        <w:t>naučili povedati kaj imajo radi in česa ne (hobiji, glasba…),</w:t>
      </w:r>
    </w:p>
    <w:p w14:paraId="2A0BF1DD" w14:textId="77777777" w:rsidR="005935C2" w:rsidRDefault="005935C2" w:rsidP="005935C2">
      <w:pPr>
        <w:pStyle w:val="Odstavekseznama"/>
        <w:numPr>
          <w:ilvl w:val="0"/>
          <w:numId w:val="1"/>
        </w:numPr>
        <w:jc w:val="both"/>
      </w:pPr>
      <w:r>
        <w:t>znali imenovati države in jezike,</w:t>
      </w:r>
    </w:p>
    <w:p w14:paraId="274A6EDF" w14:textId="77777777" w:rsidR="005935C2" w:rsidRDefault="005935C2" w:rsidP="005935C2">
      <w:pPr>
        <w:pStyle w:val="Odstavekseznama"/>
        <w:numPr>
          <w:ilvl w:val="0"/>
          <w:numId w:val="1"/>
        </w:numPr>
        <w:jc w:val="both"/>
      </w:pPr>
      <w:r>
        <w:t>znali spraševati in odgovoriti na vprašanja o osebnih podatkih,</w:t>
      </w:r>
    </w:p>
    <w:p w14:paraId="6D8C34B4" w14:textId="77777777" w:rsidR="005935C2" w:rsidRDefault="005935C2" w:rsidP="005935C2">
      <w:pPr>
        <w:pStyle w:val="Odstavekseznama"/>
        <w:numPr>
          <w:ilvl w:val="0"/>
          <w:numId w:val="1"/>
        </w:numPr>
        <w:jc w:val="both"/>
      </w:pPr>
      <w:r>
        <w:t xml:space="preserve">znali našteti šolske predmete, potrebščine in govoriti </w:t>
      </w:r>
    </w:p>
    <w:p w14:paraId="36CED979" w14:textId="77777777" w:rsidR="005935C2" w:rsidRDefault="005935C2" w:rsidP="005935C2">
      <w:pPr>
        <w:pStyle w:val="Odstavekseznama"/>
        <w:numPr>
          <w:ilvl w:val="0"/>
          <w:numId w:val="1"/>
        </w:numPr>
        <w:jc w:val="both"/>
      </w:pPr>
      <w:r>
        <w:t>znali poimenovati dni v tednu, mesece v letu,</w:t>
      </w:r>
    </w:p>
    <w:p w14:paraId="3879C901" w14:textId="77777777" w:rsidR="005935C2" w:rsidRDefault="005935C2" w:rsidP="005935C2">
      <w:pPr>
        <w:pStyle w:val="Odstavekseznama"/>
        <w:numPr>
          <w:ilvl w:val="0"/>
          <w:numId w:val="1"/>
        </w:numPr>
        <w:jc w:val="both"/>
      </w:pPr>
      <w:r>
        <w:t>znali vprašati in povedati koliko je ura po nemško na uraden način,</w:t>
      </w:r>
    </w:p>
    <w:p w14:paraId="3321013B" w14:textId="77777777" w:rsidR="005935C2" w:rsidRDefault="005935C2" w:rsidP="005935C2">
      <w:pPr>
        <w:pStyle w:val="Odstavekseznama"/>
        <w:numPr>
          <w:ilvl w:val="0"/>
          <w:numId w:val="1"/>
        </w:numPr>
        <w:jc w:val="both"/>
      </w:pPr>
      <w:r>
        <w:t>znali povedati kaj radi jedo in pijejo,</w:t>
      </w:r>
    </w:p>
    <w:p w14:paraId="1439146B" w14:textId="77777777" w:rsidR="005935C2" w:rsidRDefault="005935C2" w:rsidP="005935C2">
      <w:pPr>
        <w:pStyle w:val="Odstavekseznama"/>
        <w:numPr>
          <w:ilvl w:val="0"/>
          <w:numId w:val="1"/>
        </w:numPr>
        <w:jc w:val="both"/>
      </w:pPr>
      <w:r>
        <w:t>…</w:t>
      </w:r>
    </w:p>
    <w:p w14:paraId="6CD11A7F" w14:textId="77777777" w:rsidR="005935C2" w:rsidRDefault="005935C2" w:rsidP="005935C2">
      <w:pPr>
        <w:jc w:val="both"/>
      </w:pPr>
      <w:r>
        <w:t>Predmet se izvaja dvakrat tedensko, po eno šolsko uro.</w:t>
      </w:r>
    </w:p>
    <w:p w14:paraId="2CF25ADF" w14:textId="77777777" w:rsidR="005935C2" w:rsidRDefault="005935C2" w:rsidP="005935C2">
      <w:pPr>
        <w:jc w:val="both"/>
      </w:pPr>
      <w:r w:rsidRPr="00FE6030">
        <w:rPr>
          <w:b/>
          <w:bCs/>
        </w:rPr>
        <w:t>Način ocenjevanja:</w:t>
      </w:r>
      <w:r>
        <w:rPr>
          <w:b/>
          <w:bCs/>
        </w:rPr>
        <w:t xml:space="preserve"> </w:t>
      </w:r>
      <w:r>
        <w:t xml:space="preserve"> 3 ocene v celem letu: 1 pisna, 2 ustni. </w:t>
      </w:r>
    </w:p>
    <w:p w14:paraId="5BB0279F" w14:textId="6B76D795" w:rsidR="00425016" w:rsidRDefault="005935C2" w:rsidP="005935C2">
      <w:pPr>
        <w:jc w:val="both"/>
      </w:pPr>
      <w:r>
        <w:t xml:space="preserve">Znanje se preverja sproti, saj se učence spremlja in ocenjuje skozi vse leto. Vrednoti se učenčevo sprotno delo, sodelovanje, bralno in slušno razumevanje ter usvajanjem tako teoretičnega kot praktičnega znanja. </w:t>
      </w:r>
    </w:p>
    <w:p w14:paraId="6CAAEDBC" w14:textId="77777777" w:rsidR="00D65F2D" w:rsidRDefault="00D65F2D" w:rsidP="00D65F2D">
      <w:pPr>
        <w:jc w:val="both"/>
        <w:rPr>
          <w:b/>
          <w:bCs/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EF8D865" wp14:editId="5B928504">
            <wp:simplePos x="0" y="0"/>
            <wp:positionH relativeFrom="margin">
              <wp:posOffset>3603625</wp:posOffset>
            </wp:positionH>
            <wp:positionV relativeFrom="paragraph">
              <wp:posOffset>6985</wp:posOffset>
            </wp:positionV>
            <wp:extent cx="2545080" cy="2125980"/>
            <wp:effectExtent l="0" t="0" r="7620" b="7620"/>
            <wp:wrapNone/>
            <wp:docPr id="31" name="Slika 31" descr="Aficionados al deporte imágenes de stock de arte vectorial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icionados al deporte imágenes de stock de arte vectorial | Depositphot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6F42B9" w14:textId="77777777" w:rsidR="00D65F2D" w:rsidRPr="007853C7" w:rsidRDefault="00D65F2D" w:rsidP="00D65F2D">
      <w:pPr>
        <w:jc w:val="both"/>
        <w:rPr>
          <w:b/>
          <w:bCs/>
        </w:rPr>
      </w:pPr>
      <w:r w:rsidRPr="007853C7">
        <w:rPr>
          <w:b/>
          <w:bCs/>
        </w:rPr>
        <w:t xml:space="preserve">NAZIV DEJAVNOSTI: </w:t>
      </w:r>
    </w:p>
    <w:p w14:paraId="6B5FB61B" w14:textId="77777777" w:rsidR="00D65F2D" w:rsidRDefault="00D65F2D" w:rsidP="00D65F2D">
      <w:pPr>
        <w:jc w:val="both"/>
        <w:rPr>
          <w:b/>
          <w:bCs/>
        </w:rPr>
      </w:pPr>
      <w:r>
        <w:rPr>
          <w:b/>
          <w:bCs/>
        </w:rPr>
        <w:t>N</w:t>
      </w:r>
      <w:r w:rsidRPr="007853C7">
        <w:rPr>
          <w:b/>
          <w:bCs/>
        </w:rPr>
        <w:t>emščina</w:t>
      </w:r>
      <w:r>
        <w:rPr>
          <w:b/>
          <w:bCs/>
        </w:rPr>
        <w:t xml:space="preserve"> 2</w:t>
      </w:r>
      <w:r w:rsidRPr="007853C7">
        <w:rPr>
          <w:b/>
          <w:bCs/>
        </w:rPr>
        <w:t xml:space="preserve"> (NEM</w:t>
      </w:r>
      <w:r>
        <w:rPr>
          <w:b/>
          <w:bCs/>
        </w:rPr>
        <w:t>2</w:t>
      </w:r>
      <w:r w:rsidRPr="007853C7">
        <w:rPr>
          <w:b/>
          <w:bCs/>
        </w:rPr>
        <w:t xml:space="preserve">)   </w:t>
      </w:r>
    </w:p>
    <w:p w14:paraId="51DA103C" w14:textId="77777777" w:rsidR="00D65F2D" w:rsidRPr="007853C7" w:rsidRDefault="00D65F2D" w:rsidP="00D65F2D">
      <w:pPr>
        <w:jc w:val="both"/>
        <w:rPr>
          <w:b/>
          <w:bCs/>
        </w:rPr>
      </w:pPr>
      <w:r>
        <w:rPr>
          <w:b/>
          <w:bCs/>
        </w:rPr>
        <w:t xml:space="preserve">Izvajalka: </w:t>
      </w:r>
      <w:r w:rsidRPr="001D5A11">
        <w:t xml:space="preserve">Svetlana </w:t>
      </w:r>
      <w:proofErr w:type="spellStart"/>
      <w:r w:rsidRPr="001D5A11">
        <w:t>Garić</w:t>
      </w:r>
      <w:proofErr w:type="spellEnd"/>
    </w:p>
    <w:p w14:paraId="35ADB353" w14:textId="77777777" w:rsidR="00D65F2D" w:rsidRDefault="00D65F2D" w:rsidP="00D65F2D">
      <w:pPr>
        <w:jc w:val="both"/>
      </w:pPr>
      <w:r w:rsidRPr="00FE6030">
        <w:rPr>
          <w:b/>
          <w:bCs/>
        </w:rPr>
        <w:t>Število ur tedensko</w:t>
      </w:r>
      <w:r>
        <w:t>:</w:t>
      </w:r>
      <w:r w:rsidRPr="007853C7">
        <w:rPr>
          <w:u w:val="single"/>
        </w:rPr>
        <w:t xml:space="preserve"> 2</w:t>
      </w:r>
    </w:p>
    <w:p w14:paraId="63C555B6" w14:textId="77777777" w:rsidR="00D65F2D" w:rsidRDefault="00D65F2D" w:rsidP="00D65F2D">
      <w:pPr>
        <w:jc w:val="both"/>
        <w:rPr>
          <w:u w:val="single"/>
        </w:rPr>
      </w:pPr>
      <w:r>
        <w:t>Razred:</w:t>
      </w:r>
      <w:r>
        <w:rPr>
          <w:u w:val="single"/>
        </w:rPr>
        <w:t xml:space="preserve"> 8. </w:t>
      </w:r>
    </w:p>
    <w:p w14:paraId="247609CD" w14:textId="77777777" w:rsidR="00D65F2D" w:rsidRPr="00FE6030" w:rsidRDefault="00D65F2D" w:rsidP="00D65F2D">
      <w:pPr>
        <w:jc w:val="both"/>
        <w:rPr>
          <w:b/>
          <w:bCs/>
        </w:rPr>
      </w:pPr>
    </w:p>
    <w:p w14:paraId="5F62B96A" w14:textId="77777777" w:rsidR="00D65F2D" w:rsidRPr="00FE6030" w:rsidRDefault="00D65F2D" w:rsidP="00D65F2D">
      <w:pPr>
        <w:jc w:val="both"/>
        <w:rPr>
          <w:b/>
          <w:bCs/>
        </w:rPr>
      </w:pPr>
      <w:r>
        <w:rPr>
          <w:b/>
          <w:bCs/>
        </w:rPr>
        <w:t>Čemu</w:t>
      </w:r>
      <w:r w:rsidRPr="00FE6030">
        <w:rPr>
          <w:b/>
          <w:bCs/>
        </w:rPr>
        <w:t xml:space="preserve"> ta predmet?</w:t>
      </w:r>
    </w:p>
    <w:p w14:paraId="696FFD55" w14:textId="77777777" w:rsidR="00D65F2D" w:rsidRDefault="00D65F2D" w:rsidP="00D65F2D">
      <w:pPr>
        <w:jc w:val="both"/>
      </w:pPr>
      <w:r>
        <w:t xml:space="preserve">Namen izbirnega predmeta Nemščina 2 (NEM2) je nadaljevanje predmeta Nemščina 1 (NEM1). To pomeni, da se nadaljuje usvajanje učnih strategij, ki so ključnega pomena pri sporazumevanju, </w:t>
      </w:r>
      <w:proofErr w:type="spellStart"/>
      <w:r>
        <w:t>medjezikovni</w:t>
      </w:r>
      <w:proofErr w:type="spellEnd"/>
      <w:r>
        <w:t xml:space="preserve"> ter medkulturni ozaveščenosti. Tudi tu bo ogromno korelacij med angleščino in nemščino saj se je izkazalo, da si učenci na ta način lažje zapomnijo določene besede oz. besedne zveze. </w:t>
      </w:r>
    </w:p>
    <w:p w14:paraId="0856A051" w14:textId="77777777" w:rsidR="00D65F2D" w:rsidRDefault="00D65F2D" w:rsidP="00D65F2D">
      <w:pPr>
        <w:jc w:val="both"/>
      </w:pPr>
    </w:p>
    <w:p w14:paraId="7E50EF41" w14:textId="77777777" w:rsidR="00D65F2D" w:rsidRPr="00262E41" w:rsidRDefault="00D65F2D" w:rsidP="00D65F2D">
      <w:pPr>
        <w:jc w:val="both"/>
        <w:rPr>
          <w:b/>
          <w:bCs/>
        </w:rPr>
      </w:pPr>
      <w:r w:rsidRPr="00FE6030">
        <w:rPr>
          <w:b/>
          <w:bCs/>
        </w:rPr>
        <w:t>Kaj bomo počeli?</w:t>
      </w:r>
    </w:p>
    <w:p w14:paraId="01F79AC9" w14:textId="77777777" w:rsidR="00D65F2D" w:rsidRDefault="00D65F2D" w:rsidP="00D65F2D">
      <w:pPr>
        <w:jc w:val="both"/>
      </w:pPr>
      <w:r>
        <w:t xml:space="preserve">Program učence postopoma in sistematično usposablja za  nadgradnjo osnovne komunikacije z </w:t>
      </w:r>
      <w:proofErr w:type="spellStart"/>
      <w:r>
        <w:t>nemškogovorečimi</w:t>
      </w:r>
      <w:proofErr w:type="spellEnd"/>
      <w:r>
        <w:t xml:space="preserve"> ljudmi v vsakdanjih okoliščinah, z uporabo usvojenega znanja pri predmetu Nemščina 1. </w:t>
      </w:r>
    </w:p>
    <w:p w14:paraId="12F9C266" w14:textId="77777777" w:rsidR="00D65F2D" w:rsidRDefault="00D65F2D" w:rsidP="00D65F2D">
      <w:pPr>
        <w:jc w:val="both"/>
      </w:pPr>
      <w:r>
        <w:t>Učenci (se) bodo:</w:t>
      </w:r>
    </w:p>
    <w:p w14:paraId="12A3916F" w14:textId="77777777" w:rsidR="00D65F2D" w:rsidRDefault="00D65F2D" w:rsidP="00D65F2D">
      <w:pPr>
        <w:pStyle w:val="Odstavekseznama"/>
        <w:numPr>
          <w:ilvl w:val="0"/>
          <w:numId w:val="1"/>
        </w:numPr>
        <w:jc w:val="both"/>
      </w:pPr>
      <w:r>
        <w:t>obnovili usvojeno znanje in teme 7. razreda,</w:t>
      </w:r>
    </w:p>
    <w:p w14:paraId="280F19A8" w14:textId="77777777" w:rsidR="00D65F2D" w:rsidRDefault="00D65F2D" w:rsidP="00D65F2D">
      <w:pPr>
        <w:pStyle w:val="Odstavekseznama"/>
        <w:numPr>
          <w:ilvl w:val="0"/>
          <w:numId w:val="1"/>
        </w:numPr>
        <w:jc w:val="both"/>
      </w:pPr>
      <w:r>
        <w:t>znali poimenovati in opisati vse družinske člane,</w:t>
      </w:r>
    </w:p>
    <w:p w14:paraId="6657FCB3" w14:textId="77777777" w:rsidR="00D65F2D" w:rsidRDefault="00D65F2D" w:rsidP="00D65F2D">
      <w:pPr>
        <w:pStyle w:val="Odstavekseznama"/>
        <w:numPr>
          <w:ilvl w:val="0"/>
          <w:numId w:val="1"/>
        </w:numPr>
        <w:jc w:val="both"/>
      </w:pPr>
      <w:r>
        <w:t>napisati opise oseb z osnovnimi podatki,</w:t>
      </w:r>
    </w:p>
    <w:p w14:paraId="5886417B" w14:textId="77777777" w:rsidR="00D65F2D" w:rsidRDefault="00D65F2D" w:rsidP="00D65F2D">
      <w:pPr>
        <w:pStyle w:val="Odstavekseznama"/>
        <w:numPr>
          <w:ilvl w:val="0"/>
          <w:numId w:val="1"/>
        </w:numPr>
        <w:jc w:val="both"/>
      </w:pPr>
      <w:r>
        <w:t>spoznali poklice,</w:t>
      </w:r>
    </w:p>
    <w:p w14:paraId="318AFF73" w14:textId="77777777" w:rsidR="00D65F2D" w:rsidRDefault="00D65F2D" w:rsidP="00D65F2D">
      <w:pPr>
        <w:pStyle w:val="Odstavekseznama"/>
        <w:numPr>
          <w:ilvl w:val="0"/>
          <w:numId w:val="1"/>
        </w:numPr>
        <w:jc w:val="both"/>
      </w:pPr>
      <w:r>
        <w:t>spoznali besedišče na temo živali,</w:t>
      </w:r>
    </w:p>
    <w:p w14:paraId="3C76AA9B" w14:textId="77777777" w:rsidR="00D65F2D" w:rsidRDefault="00D65F2D" w:rsidP="00D65F2D">
      <w:pPr>
        <w:pStyle w:val="Odstavekseznama"/>
        <w:numPr>
          <w:ilvl w:val="0"/>
          <w:numId w:val="1"/>
        </w:numPr>
        <w:jc w:val="both"/>
      </w:pPr>
      <w:r>
        <w:t>naučili poimenovati in opisati prostore v stanovanju/hiši,</w:t>
      </w:r>
    </w:p>
    <w:p w14:paraId="2F7BCF41" w14:textId="77777777" w:rsidR="00D65F2D" w:rsidRDefault="00D65F2D" w:rsidP="00D65F2D">
      <w:pPr>
        <w:pStyle w:val="Odstavekseznama"/>
        <w:numPr>
          <w:ilvl w:val="0"/>
          <w:numId w:val="1"/>
        </w:numPr>
        <w:jc w:val="both"/>
      </w:pPr>
      <w:r>
        <w:t>znali opisati  žival z osnovnimi podatki in pridevniki,</w:t>
      </w:r>
    </w:p>
    <w:p w14:paraId="3BCACD60" w14:textId="77777777" w:rsidR="00D65F2D" w:rsidRDefault="00D65F2D" w:rsidP="00D65F2D">
      <w:pPr>
        <w:pStyle w:val="Odstavekseznama"/>
        <w:numPr>
          <w:ilvl w:val="0"/>
          <w:numId w:val="1"/>
        </w:numPr>
        <w:jc w:val="both"/>
      </w:pPr>
      <w:r>
        <w:t>naučili določena gramatična in slovnična pravila,</w:t>
      </w:r>
    </w:p>
    <w:p w14:paraId="6E35B0C4" w14:textId="77777777" w:rsidR="00D65F2D" w:rsidRDefault="00D65F2D" w:rsidP="00D65F2D">
      <w:pPr>
        <w:pStyle w:val="Odstavekseznama"/>
        <w:numPr>
          <w:ilvl w:val="0"/>
          <w:numId w:val="1"/>
        </w:numPr>
        <w:jc w:val="both"/>
      </w:pPr>
      <w:r>
        <w:t>naučili neuradni način, kako vprašati in povedati koliko je ura,</w:t>
      </w:r>
    </w:p>
    <w:p w14:paraId="1CCB47B1" w14:textId="77777777" w:rsidR="00D65F2D" w:rsidRDefault="00D65F2D" w:rsidP="00D65F2D">
      <w:pPr>
        <w:pStyle w:val="Odstavekseznama"/>
        <w:numPr>
          <w:ilvl w:val="0"/>
          <w:numId w:val="1"/>
        </w:numPr>
        <w:jc w:val="both"/>
      </w:pPr>
      <w:r>
        <w:t xml:space="preserve">znali opisati svoj dan, </w:t>
      </w:r>
    </w:p>
    <w:p w14:paraId="3D8A07C6" w14:textId="77777777" w:rsidR="00D65F2D" w:rsidRDefault="00D65F2D" w:rsidP="00D65F2D">
      <w:pPr>
        <w:pStyle w:val="Odstavekseznama"/>
        <w:numPr>
          <w:ilvl w:val="0"/>
          <w:numId w:val="1"/>
        </w:numPr>
        <w:jc w:val="both"/>
      </w:pPr>
      <w:r>
        <w:t>povedati in napisati, kdaj imajo rojstni dan,</w:t>
      </w:r>
    </w:p>
    <w:p w14:paraId="735912CA" w14:textId="77777777" w:rsidR="00D65F2D" w:rsidRDefault="00D65F2D" w:rsidP="00D65F2D">
      <w:pPr>
        <w:pStyle w:val="Odstavekseznama"/>
        <w:numPr>
          <w:ilvl w:val="0"/>
          <w:numId w:val="1"/>
        </w:numPr>
        <w:jc w:val="both"/>
      </w:pPr>
      <w:r>
        <w:t>razbrati in poiskati podatke iz krajših slušnih posnetkov in besedil,</w:t>
      </w:r>
    </w:p>
    <w:p w14:paraId="3B32C3BF" w14:textId="77777777" w:rsidR="00D65F2D" w:rsidRDefault="00D65F2D" w:rsidP="00D65F2D">
      <w:pPr>
        <w:pStyle w:val="Odstavekseznama"/>
        <w:numPr>
          <w:ilvl w:val="0"/>
          <w:numId w:val="1"/>
        </w:numPr>
        <w:jc w:val="both"/>
      </w:pPr>
      <w:r>
        <w:t>…</w:t>
      </w:r>
    </w:p>
    <w:p w14:paraId="258C53AD" w14:textId="77777777" w:rsidR="00D65F2D" w:rsidRDefault="00D65F2D" w:rsidP="00D65F2D">
      <w:pPr>
        <w:jc w:val="both"/>
      </w:pPr>
      <w:r>
        <w:t>Predmet se izvaja dvakrat tedensko, po eno šolsko uro.</w:t>
      </w:r>
    </w:p>
    <w:p w14:paraId="1372CCCC" w14:textId="77777777" w:rsidR="00D65F2D" w:rsidRDefault="00D65F2D" w:rsidP="00D65F2D">
      <w:pPr>
        <w:jc w:val="both"/>
      </w:pPr>
      <w:r w:rsidRPr="00FE6030">
        <w:rPr>
          <w:b/>
          <w:bCs/>
        </w:rPr>
        <w:t>Način ocenjevanja:</w:t>
      </w:r>
      <w:r>
        <w:rPr>
          <w:b/>
          <w:bCs/>
        </w:rPr>
        <w:t xml:space="preserve"> </w:t>
      </w:r>
      <w:r>
        <w:t xml:space="preserve"> 3 ocene v celem letu: 1 pisna, 2 ustni. </w:t>
      </w:r>
    </w:p>
    <w:p w14:paraId="36276362" w14:textId="77777777" w:rsidR="00D65F2D" w:rsidRDefault="00D65F2D" w:rsidP="00D65F2D">
      <w:pPr>
        <w:jc w:val="both"/>
      </w:pPr>
      <w:r>
        <w:t xml:space="preserve">Znanje se preverja sproti, saj se učence spremlja in ocenjuje skozi vse leto. Vrednoti se učenčevo sprotno delo, sodelovanje, bralno in slušno razumevanje ter usvajanjem tako teoretičnega kot </w:t>
      </w:r>
    </w:p>
    <w:p w14:paraId="201C8610" w14:textId="77777777" w:rsidR="00D65F2D" w:rsidRDefault="00D65F2D" w:rsidP="00D65F2D">
      <w:pPr>
        <w:jc w:val="both"/>
      </w:pPr>
      <w:r>
        <w:t>praktičnega znanja.</w:t>
      </w:r>
    </w:p>
    <w:p w14:paraId="014FD707" w14:textId="77777777" w:rsidR="00D65F2D" w:rsidRDefault="00D65F2D" w:rsidP="00D65F2D"/>
    <w:p w14:paraId="1038D218" w14:textId="77777777" w:rsidR="00D65F2D" w:rsidRPr="00D65F2D" w:rsidRDefault="00D65F2D" w:rsidP="00D65F2D">
      <w:pPr>
        <w:spacing w:line="256" w:lineRule="auto"/>
        <w:jc w:val="both"/>
        <w:rPr>
          <w:b/>
          <w:bCs/>
          <w:noProof/>
        </w:rPr>
      </w:pPr>
      <w:r w:rsidRPr="00D65F2D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50465259" wp14:editId="34D203FD">
            <wp:simplePos x="0" y="0"/>
            <wp:positionH relativeFrom="column">
              <wp:posOffset>2643505</wp:posOffset>
            </wp:positionH>
            <wp:positionV relativeFrom="paragraph">
              <wp:posOffset>0</wp:posOffset>
            </wp:positionV>
            <wp:extent cx="3457575" cy="2128520"/>
            <wp:effectExtent l="0" t="0" r="9525" b="5080"/>
            <wp:wrapThrough wrapText="bothSides">
              <wp:wrapPolygon edited="0">
                <wp:start x="0" y="0"/>
                <wp:lineTo x="0" y="21458"/>
                <wp:lineTo x="21540" y="21458"/>
                <wp:lineTo x="21540" y="0"/>
                <wp:lineTo x="0" y="0"/>
              </wp:wrapPolygon>
            </wp:wrapThrough>
            <wp:docPr id="34" name="Slika 34" descr="Alemania Fútbol Fans — Vector de stoc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Slika 34" descr="Alemania Fútbol Fans — Vector de stock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12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EE094B2" w14:textId="77777777" w:rsidR="00D65F2D" w:rsidRPr="00D65F2D" w:rsidRDefault="00D65F2D" w:rsidP="00D65F2D">
      <w:pPr>
        <w:spacing w:line="256" w:lineRule="auto"/>
        <w:jc w:val="both"/>
        <w:rPr>
          <w:b/>
          <w:bCs/>
        </w:rPr>
      </w:pPr>
      <w:r w:rsidRPr="00D65F2D">
        <w:rPr>
          <w:b/>
          <w:bCs/>
        </w:rPr>
        <w:t xml:space="preserve">NAZIV DEJAVNOSTI: </w:t>
      </w:r>
    </w:p>
    <w:p w14:paraId="38B5506C" w14:textId="77777777" w:rsidR="00D65F2D" w:rsidRPr="00D65F2D" w:rsidRDefault="00D65F2D" w:rsidP="00D65F2D">
      <w:pPr>
        <w:spacing w:line="256" w:lineRule="auto"/>
        <w:jc w:val="both"/>
        <w:rPr>
          <w:b/>
          <w:bCs/>
        </w:rPr>
      </w:pPr>
      <w:r w:rsidRPr="00D65F2D">
        <w:rPr>
          <w:b/>
          <w:bCs/>
        </w:rPr>
        <w:t xml:space="preserve">Nemščina 3 (NEM3)   </w:t>
      </w:r>
    </w:p>
    <w:p w14:paraId="1EDB1E78" w14:textId="77777777" w:rsidR="00D65F2D" w:rsidRPr="00D65F2D" w:rsidRDefault="00D65F2D" w:rsidP="00D65F2D">
      <w:pPr>
        <w:spacing w:line="256" w:lineRule="auto"/>
        <w:jc w:val="both"/>
        <w:rPr>
          <w:b/>
          <w:bCs/>
        </w:rPr>
      </w:pPr>
      <w:r w:rsidRPr="00D65F2D">
        <w:rPr>
          <w:b/>
          <w:bCs/>
        </w:rPr>
        <w:t xml:space="preserve">Izvajalka: </w:t>
      </w:r>
      <w:r w:rsidRPr="00D65F2D">
        <w:t xml:space="preserve">Svetlana </w:t>
      </w:r>
      <w:proofErr w:type="spellStart"/>
      <w:r w:rsidRPr="00D65F2D">
        <w:t>Garić</w:t>
      </w:r>
      <w:proofErr w:type="spellEnd"/>
    </w:p>
    <w:p w14:paraId="572CB643" w14:textId="77777777" w:rsidR="00D65F2D" w:rsidRPr="00D65F2D" w:rsidRDefault="00D65F2D" w:rsidP="00D65F2D">
      <w:pPr>
        <w:spacing w:line="256" w:lineRule="auto"/>
        <w:jc w:val="both"/>
      </w:pPr>
      <w:r w:rsidRPr="00D65F2D">
        <w:rPr>
          <w:b/>
          <w:bCs/>
        </w:rPr>
        <w:t>Število ur tedensko</w:t>
      </w:r>
      <w:r w:rsidRPr="00D65F2D">
        <w:t>:</w:t>
      </w:r>
      <w:r w:rsidRPr="00D65F2D">
        <w:rPr>
          <w:u w:val="single"/>
        </w:rPr>
        <w:t xml:space="preserve"> 2</w:t>
      </w:r>
    </w:p>
    <w:p w14:paraId="69590BEB" w14:textId="77777777" w:rsidR="00D65F2D" w:rsidRPr="00D65F2D" w:rsidRDefault="00D65F2D" w:rsidP="00D65F2D">
      <w:pPr>
        <w:spacing w:line="256" w:lineRule="auto"/>
        <w:jc w:val="both"/>
        <w:rPr>
          <w:u w:val="single"/>
        </w:rPr>
      </w:pPr>
      <w:r w:rsidRPr="00D65F2D">
        <w:t>Razred:</w:t>
      </w:r>
      <w:r w:rsidRPr="00D65F2D">
        <w:rPr>
          <w:u w:val="single"/>
        </w:rPr>
        <w:t xml:space="preserve"> 9. </w:t>
      </w:r>
    </w:p>
    <w:p w14:paraId="182B1F93" w14:textId="77777777" w:rsidR="00D65F2D" w:rsidRPr="00D65F2D" w:rsidRDefault="00D65F2D" w:rsidP="00D65F2D">
      <w:pPr>
        <w:spacing w:line="256" w:lineRule="auto"/>
        <w:jc w:val="both"/>
        <w:rPr>
          <w:u w:val="single"/>
        </w:rPr>
      </w:pPr>
    </w:p>
    <w:p w14:paraId="4966FEC7" w14:textId="77777777" w:rsidR="00D65F2D" w:rsidRPr="00D65F2D" w:rsidRDefault="00D65F2D" w:rsidP="00D65F2D">
      <w:pPr>
        <w:spacing w:line="256" w:lineRule="auto"/>
        <w:jc w:val="both"/>
        <w:rPr>
          <w:b/>
          <w:bCs/>
        </w:rPr>
      </w:pPr>
      <w:r w:rsidRPr="00D65F2D">
        <w:rPr>
          <w:b/>
          <w:bCs/>
        </w:rPr>
        <w:t>Čemu ta predmet?</w:t>
      </w:r>
    </w:p>
    <w:p w14:paraId="0F48F0DD" w14:textId="77777777" w:rsidR="00D65F2D" w:rsidRPr="00D65F2D" w:rsidRDefault="00D65F2D" w:rsidP="00D65F2D">
      <w:pPr>
        <w:spacing w:line="256" w:lineRule="auto"/>
        <w:jc w:val="both"/>
      </w:pPr>
      <w:r w:rsidRPr="00D65F2D">
        <w:t xml:space="preserve">Namen predmeta Nemščina 3 (NEM3) je nadgradnja znanj, pridobljenih pri predmetih Nemščina 1 (NEM1) in Nemščina 2 (NEM2). Pri tem predmetu se nagiba k čim večji samostojnosti učencev, da se sporazumeva in znajde v </w:t>
      </w:r>
      <w:proofErr w:type="spellStart"/>
      <w:r w:rsidRPr="00D65F2D">
        <w:t>nemškogovorečem</w:t>
      </w:r>
      <w:proofErr w:type="spellEnd"/>
      <w:r w:rsidRPr="00D65F2D">
        <w:t xml:space="preserve"> okolju, kar pomeni, da bo nekoliko več poudarka tudi na sami izgovorjavi, slušnem, bralnem razumevanju in tvorjenju krajših besedilo. Nadaljuje se usvajanje učnih strategij z medpredmetnim povezovanjem, ki so ključnega pomena pri sporazumevanju, </w:t>
      </w:r>
      <w:proofErr w:type="spellStart"/>
      <w:r w:rsidRPr="00D65F2D">
        <w:t>medjezikovni</w:t>
      </w:r>
      <w:proofErr w:type="spellEnd"/>
      <w:r w:rsidRPr="00D65F2D">
        <w:t xml:space="preserve"> ter medkulturni ozaveščenosti.</w:t>
      </w:r>
    </w:p>
    <w:p w14:paraId="7C4CF638" w14:textId="77777777" w:rsidR="00D65F2D" w:rsidRPr="00D65F2D" w:rsidRDefault="00D65F2D" w:rsidP="00D65F2D">
      <w:pPr>
        <w:spacing w:line="256" w:lineRule="auto"/>
        <w:jc w:val="both"/>
        <w:rPr>
          <w:b/>
          <w:bCs/>
        </w:rPr>
      </w:pPr>
      <w:r w:rsidRPr="00D65F2D">
        <w:rPr>
          <w:b/>
          <w:bCs/>
        </w:rPr>
        <w:t>Kaj bomo počeli?</w:t>
      </w:r>
    </w:p>
    <w:p w14:paraId="2F8EBB6E" w14:textId="77777777" w:rsidR="00D65F2D" w:rsidRPr="00D65F2D" w:rsidRDefault="00D65F2D" w:rsidP="00D65F2D">
      <w:pPr>
        <w:spacing w:line="256" w:lineRule="auto"/>
        <w:jc w:val="both"/>
      </w:pPr>
      <w:r w:rsidRPr="00D65F2D">
        <w:t xml:space="preserve">Program učence postopoma in sistematično usposablja za samostojnost učencev pri nadgradnji komunikacije z </w:t>
      </w:r>
      <w:proofErr w:type="spellStart"/>
      <w:r w:rsidRPr="00D65F2D">
        <w:t>nemškogovorečimi</w:t>
      </w:r>
      <w:proofErr w:type="spellEnd"/>
      <w:r w:rsidRPr="00D65F2D">
        <w:t xml:space="preserve"> ljudmi v vsakdanjih okoliščinah, z uporabo usvojenega znanja pri predmetu Nemščina 1 (NEM 1) in Nemščina 2 (NEM2). Nekoliko več poudarka bo na  slovnici, gramatiki, pravopisu ter fonetiki.</w:t>
      </w:r>
    </w:p>
    <w:p w14:paraId="11B932D2" w14:textId="77777777" w:rsidR="00D65F2D" w:rsidRPr="00D65F2D" w:rsidRDefault="00D65F2D" w:rsidP="00D65F2D">
      <w:pPr>
        <w:spacing w:line="256" w:lineRule="auto"/>
        <w:jc w:val="both"/>
      </w:pPr>
      <w:r w:rsidRPr="00D65F2D">
        <w:t>Učenci (se) bodo:</w:t>
      </w:r>
    </w:p>
    <w:p w14:paraId="08DF5D30" w14:textId="77777777" w:rsidR="00D65F2D" w:rsidRPr="00D65F2D" w:rsidRDefault="00D65F2D" w:rsidP="00D65F2D">
      <w:pPr>
        <w:numPr>
          <w:ilvl w:val="0"/>
          <w:numId w:val="1"/>
        </w:numPr>
        <w:spacing w:line="256" w:lineRule="auto"/>
        <w:contextualSpacing/>
        <w:jc w:val="both"/>
      </w:pPr>
      <w:r w:rsidRPr="00D65F2D">
        <w:t>obnovili usvojeno znanje iz 7. ter predvsem iz 8. razreda,</w:t>
      </w:r>
    </w:p>
    <w:p w14:paraId="7C06A512" w14:textId="77777777" w:rsidR="00D65F2D" w:rsidRPr="00D65F2D" w:rsidRDefault="00D65F2D" w:rsidP="00D65F2D">
      <w:pPr>
        <w:numPr>
          <w:ilvl w:val="0"/>
          <w:numId w:val="1"/>
        </w:numPr>
        <w:spacing w:line="256" w:lineRule="auto"/>
        <w:contextualSpacing/>
        <w:jc w:val="both"/>
      </w:pPr>
      <w:r w:rsidRPr="00D65F2D">
        <w:t>nadgradili besedišče tem prejšnjih let,</w:t>
      </w:r>
    </w:p>
    <w:p w14:paraId="25F78AF1" w14:textId="77777777" w:rsidR="00D65F2D" w:rsidRPr="00D65F2D" w:rsidRDefault="00D65F2D" w:rsidP="00D65F2D">
      <w:pPr>
        <w:numPr>
          <w:ilvl w:val="0"/>
          <w:numId w:val="1"/>
        </w:numPr>
        <w:spacing w:line="256" w:lineRule="auto"/>
        <w:contextualSpacing/>
        <w:jc w:val="both"/>
      </w:pPr>
      <w:r w:rsidRPr="00D65F2D">
        <w:t>znali opisati svoj teden, mesec, leto,</w:t>
      </w:r>
    </w:p>
    <w:p w14:paraId="249A0C81" w14:textId="77777777" w:rsidR="00D65F2D" w:rsidRPr="00D65F2D" w:rsidRDefault="00D65F2D" w:rsidP="00D65F2D">
      <w:pPr>
        <w:numPr>
          <w:ilvl w:val="0"/>
          <w:numId w:val="1"/>
        </w:numPr>
        <w:spacing w:line="256" w:lineRule="auto"/>
        <w:contextualSpacing/>
        <w:jc w:val="both"/>
      </w:pPr>
      <w:r w:rsidRPr="00D65F2D">
        <w:t>znali govoriti o svojih načrtih,</w:t>
      </w:r>
    </w:p>
    <w:p w14:paraId="44DE793E" w14:textId="77777777" w:rsidR="00D65F2D" w:rsidRPr="00D65F2D" w:rsidRDefault="00D65F2D" w:rsidP="00D65F2D">
      <w:pPr>
        <w:numPr>
          <w:ilvl w:val="0"/>
          <w:numId w:val="1"/>
        </w:numPr>
        <w:spacing w:line="256" w:lineRule="auto"/>
        <w:contextualSpacing/>
        <w:jc w:val="both"/>
      </w:pPr>
      <w:r w:rsidRPr="00D65F2D">
        <w:t>znali poimenovati prometna sredstva,</w:t>
      </w:r>
    </w:p>
    <w:p w14:paraId="25DE2B33" w14:textId="77777777" w:rsidR="00D65F2D" w:rsidRPr="00D65F2D" w:rsidRDefault="00D65F2D" w:rsidP="00D65F2D">
      <w:pPr>
        <w:numPr>
          <w:ilvl w:val="0"/>
          <w:numId w:val="1"/>
        </w:numPr>
        <w:spacing w:line="256" w:lineRule="auto"/>
        <w:contextualSpacing/>
        <w:jc w:val="both"/>
      </w:pPr>
      <w:r w:rsidRPr="00D65F2D">
        <w:t>znali vprašati za pot,</w:t>
      </w:r>
    </w:p>
    <w:p w14:paraId="572BF7AD" w14:textId="77777777" w:rsidR="00D65F2D" w:rsidRPr="00D65F2D" w:rsidRDefault="00D65F2D" w:rsidP="00D65F2D">
      <w:pPr>
        <w:numPr>
          <w:ilvl w:val="0"/>
          <w:numId w:val="1"/>
        </w:numPr>
        <w:spacing w:line="256" w:lineRule="auto"/>
        <w:contextualSpacing/>
        <w:jc w:val="both"/>
      </w:pPr>
      <w:r w:rsidRPr="00D65F2D">
        <w:t>sestaviti krajši intervju, vabilo, potrditev,</w:t>
      </w:r>
    </w:p>
    <w:p w14:paraId="4CC991DF" w14:textId="77777777" w:rsidR="00D65F2D" w:rsidRPr="00D65F2D" w:rsidRDefault="00D65F2D" w:rsidP="00D65F2D">
      <w:pPr>
        <w:numPr>
          <w:ilvl w:val="0"/>
          <w:numId w:val="1"/>
        </w:numPr>
        <w:spacing w:line="256" w:lineRule="auto"/>
        <w:contextualSpacing/>
        <w:jc w:val="both"/>
      </w:pPr>
      <w:r w:rsidRPr="00D65F2D">
        <w:t xml:space="preserve">učili spraševati po datumu in ga povedati, </w:t>
      </w:r>
    </w:p>
    <w:p w14:paraId="6BEDF2AC" w14:textId="77777777" w:rsidR="00D65F2D" w:rsidRPr="00D65F2D" w:rsidRDefault="00D65F2D" w:rsidP="00D65F2D">
      <w:pPr>
        <w:numPr>
          <w:ilvl w:val="0"/>
          <w:numId w:val="1"/>
        </w:numPr>
        <w:spacing w:line="256" w:lineRule="auto"/>
        <w:contextualSpacing/>
        <w:jc w:val="both"/>
      </w:pPr>
      <w:r w:rsidRPr="00D65F2D">
        <w:t>učili o oblačilih in izmenjevanju mnenj,</w:t>
      </w:r>
    </w:p>
    <w:p w14:paraId="2283A872" w14:textId="77777777" w:rsidR="00D65F2D" w:rsidRPr="00D65F2D" w:rsidRDefault="00D65F2D" w:rsidP="00D65F2D">
      <w:pPr>
        <w:numPr>
          <w:ilvl w:val="0"/>
          <w:numId w:val="1"/>
        </w:numPr>
        <w:spacing w:line="256" w:lineRule="auto"/>
        <w:contextualSpacing/>
        <w:jc w:val="both"/>
      </w:pPr>
      <w:r w:rsidRPr="00D65F2D">
        <w:t>znali vprašati za nasvet in ga tudi dati,</w:t>
      </w:r>
    </w:p>
    <w:p w14:paraId="2FE1EFE9" w14:textId="77777777" w:rsidR="00D65F2D" w:rsidRPr="00D65F2D" w:rsidRDefault="00D65F2D" w:rsidP="00D65F2D">
      <w:pPr>
        <w:numPr>
          <w:ilvl w:val="0"/>
          <w:numId w:val="1"/>
        </w:numPr>
        <w:spacing w:line="256" w:lineRule="auto"/>
        <w:contextualSpacing/>
        <w:jc w:val="both"/>
      </w:pPr>
      <w:r w:rsidRPr="00D65F2D">
        <w:t>govorili o vremenu in letnih časih,</w:t>
      </w:r>
    </w:p>
    <w:p w14:paraId="09BD96F6" w14:textId="77777777" w:rsidR="00D65F2D" w:rsidRPr="00D65F2D" w:rsidRDefault="00D65F2D" w:rsidP="00D65F2D">
      <w:pPr>
        <w:numPr>
          <w:ilvl w:val="0"/>
          <w:numId w:val="1"/>
        </w:numPr>
        <w:spacing w:line="256" w:lineRule="auto"/>
        <w:contextualSpacing/>
        <w:jc w:val="both"/>
      </w:pPr>
      <w:r w:rsidRPr="00D65F2D">
        <w:t>usvajali pravila slovnice, gramatike, fonetike ter pravopisa,</w:t>
      </w:r>
    </w:p>
    <w:p w14:paraId="495522A0" w14:textId="77777777" w:rsidR="00D65F2D" w:rsidRPr="00D65F2D" w:rsidRDefault="00D65F2D" w:rsidP="00D65F2D">
      <w:pPr>
        <w:numPr>
          <w:ilvl w:val="0"/>
          <w:numId w:val="1"/>
        </w:numPr>
        <w:spacing w:line="256" w:lineRule="auto"/>
        <w:contextualSpacing/>
        <w:jc w:val="both"/>
      </w:pPr>
      <w:r w:rsidRPr="00D65F2D">
        <w:t>razbrati in poiskati podatke iz krajših ter nekoliko daljših slušnih posnetkov in besedil,</w:t>
      </w:r>
    </w:p>
    <w:p w14:paraId="621E23FF" w14:textId="77777777" w:rsidR="00D65F2D" w:rsidRPr="00D65F2D" w:rsidRDefault="00D65F2D" w:rsidP="00D65F2D">
      <w:pPr>
        <w:numPr>
          <w:ilvl w:val="0"/>
          <w:numId w:val="1"/>
        </w:numPr>
        <w:spacing w:line="256" w:lineRule="auto"/>
        <w:contextualSpacing/>
        <w:jc w:val="both"/>
      </w:pPr>
      <w:r w:rsidRPr="00D65F2D">
        <w:t>…</w:t>
      </w:r>
    </w:p>
    <w:p w14:paraId="3957DF9A" w14:textId="77777777" w:rsidR="00D65F2D" w:rsidRPr="00D65F2D" w:rsidRDefault="00D65F2D" w:rsidP="00D65F2D">
      <w:pPr>
        <w:spacing w:line="256" w:lineRule="auto"/>
        <w:jc w:val="both"/>
      </w:pPr>
      <w:r w:rsidRPr="00D65F2D">
        <w:t>Predmet se izvaja dvakrat tedensko, po eno šolsko uro.</w:t>
      </w:r>
    </w:p>
    <w:p w14:paraId="7B29FB59" w14:textId="77777777" w:rsidR="00D65F2D" w:rsidRPr="00D65F2D" w:rsidRDefault="00D65F2D" w:rsidP="00D65F2D">
      <w:pPr>
        <w:spacing w:line="256" w:lineRule="auto"/>
        <w:jc w:val="both"/>
      </w:pPr>
      <w:r w:rsidRPr="00D65F2D">
        <w:rPr>
          <w:b/>
          <w:bCs/>
        </w:rPr>
        <w:t xml:space="preserve">Način ocenjevanja: </w:t>
      </w:r>
      <w:r w:rsidRPr="00D65F2D">
        <w:t xml:space="preserve"> 3 ocene v celem letu: 1 pisna, 2 ustni. </w:t>
      </w:r>
    </w:p>
    <w:p w14:paraId="149C6E76" w14:textId="77777777" w:rsidR="00D65F2D" w:rsidRPr="00D65F2D" w:rsidRDefault="00D65F2D" w:rsidP="00D65F2D">
      <w:pPr>
        <w:spacing w:line="256" w:lineRule="auto"/>
        <w:jc w:val="both"/>
        <w:rPr>
          <w:b/>
          <w:bCs/>
          <w:noProof/>
        </w:rPr>
      </w:pPr>
      <w:r w:rsidRPr="00D65F2D">
        <w:t>Znanje se preverja sproti, saj se učence spremlja in ocenjuje skozi vse leto. Vrednoti se učenčevo sprotno delo, sodelovanje, bralno in slušno razumevanje ter usvajanjem tako teoretičnega kot praktičnega znanja.</w:t>
      </w:r>
    </w:p>
    <w:p w14:paraId="493965F7" w14:textId="77777777" w:rsidR="00D65F2D" w:rsidRPr="005935C2" w:rsidRDefault="00D65F2D" w:rsidP="005935C2">
      <w:pPr>
        <w:jc w:val="both"/>
        <w:rPr>
          <w:b/>
          <w:bCs/>
          <w:noProof/>
        </w:rPr>
      </w:pPr>
      <w:bookmarkStart w:id="0" w:name="_GoBack"/>
      <w:bookmarkEnd w:id="0"/>
    </w:p>
    <w:sectPr w:rsidR="00D65F2D" w:rsidRPr="00593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C4E2E"/>
    <w:multiLevelType w:val="hybridMultilevel"/>
    <w:tmpl w:val="0166E4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5C2"/>
    <w:rsid w:val="00425016"/>
    <w:rsid w:val="005935C2"/>
    <w:rsid w:val="00D6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BAD83"/>
  <w15:chartTrackingRefBased/>
  <w15:docId w15:val="{5640D228-B73A-4526-A98C-FD169357D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935C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93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E2A06CC475B84BBE452EE702CBB61B" ma:contentTypeVersion="16" ma:contentTypeDescription="Ustvari nov dokument." ma:contentTypeScope="" ma:versionID="c82d1a558ce4cc0320916aa71d852a68">
  <xsd:schema xmlns:xsd="http://www.w3.org/2001/XMLSchema" xmlns:xs="http://www.w3.org/2001/XMLSchema" xmlns:p="http://schemas.microsoft.com/office/2006/metadata/properties" xmlns:ns2="49354f2f-6cce-4089-a8ea-65306c8d4495" xmlns:ns3="a8166b94-73bc-4e5f-a9d2-7cce50060949" targetNamespace="http://schemas.microsoft.com/office/2006/metadata/properties" ma:root="true" ma:fieldsID="8fab58670b2841bbf45b9da23f802aa6" ns2:_="" ns3:_="">
    <xsd:import namespace="49354f2f-6cce-4089-a8ea-65306c8d4495"/>
    <xsd:import namespace="a8166b94-73bc-4e5f-a9d2-7cce500609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54f2f-6cce-4089-a8ea-65306c8d44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Oznake slike" ma:readOnly="false" ma:fieldId="{5cf76f15-5ced-4ddc-b409-7134ff3c332f}" ma:taxonomyMulti="true" ma:sspId="9acee543-4562-4c10-93a7-553a7d5541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66b94-73bc-4e5f-a9d2-7cce500609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90463da-642a-4235-b5fc-ff8a54847f1c}" ma:internalName="TaxCatchAll" ma:showField="CatchAllData" ma:web="a8166b94-73bc-4e5f-a9d2-7cce500609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DAEF75-6C68-4814-B686-209E4D6C1B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E281C0-E52A-48F3-B836-3A04A83A4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354f2f-6cce-4089-a8ea-65306c8d4495"/>
    <ds:schemaRef ds:uri="a8166b94-73bc-4e5f-a9d2-7cce500609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Melanija Majdič Zupančič</cp:lastModifiedBy>
  <cp:revision>2</cp:revision>
  <dcterms:created xsi:type="dcterms:W3CDTF">2023-04-24T17:53:00Z</dcterms:created>
  <dcterms:modified xsi:type="dcterms:W3CDTF">2023-04-24T17:53:00Z</dcterms:modified>
</cp:coreProperties>
</file>